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EVENT VENUE</w:t>
      </w:r>
      <w:r>
        <w:rPr>
          <w:rFonts w:hint="eastAsia"/>
          <w:lang w:val="en-US" w:eastAsia="zh-CN"/>
        </w:rPr>
        <w:t xml:space="preserve"> Address</w:t>
      </w:r>
      <w:r>
        <w:rPr>
          <w:rFonts w:hint="default"/>
          <w:lang w:val="en-US" w:eastAsia="zh-CN"/>
        </w:rPr>
        <w:t>:</w:t>
      </w:r>
    </w:p>
    <w:p>
      <w:r>
        <w:t>北京天通苑黄河京都会议中心 </w:t>
      </w:r>
      <w:r>
        <w:rPr>
          <w:rFonts w:hint="eastAsia"/>
          <w:lang w:val="en-US" w:eastAsia="zh-CN"/>
        </w:rPr>
        <w:t xml:space="preserve">3号楼 </w:t>
      </w:r>
      <w:r>
        <w:t xml:space="preserve"> 北京市昌平区东小口镇太平庄中街1号  </w:t>
      </w:r>
    </w:p>
    <w:p>
      <w:pPr>
        <w:rPr>
          <w:rFonts w:hint="default"/>
          <w:lang w:val="en-US" w:eastAsia="zh-CN"/>
        </w:rPr>
      </w:pPr>
      <w:r>
        <w:rPr>
          <w:rFonts w:hint="eastAsia"/>
        </w:rPr>
        <w:t xml:space="preserve">Beijing </w:t>
      </w:r>
      <w:r>
        <w:rPr>
          <w:rFonts w:hint="eastAsia"/>
          <w:lang w:val="en-US" w:eastAsia="zh-CN"/>
        </w:rPr>
        <w:t>Huanghe Jingdu</w:t>
      </w:r>
      <w:r>
        <w:rPr>
          <w:rFonts w:hint="eastAsia"/>
        </w:rPr>
        <w:t xml:space="preserve"> C</w:t>
      </w:r>
      <w:r>
        <w:rPr>
          <w:rFonts w:hint="eastAsia"/>
          <w:lang w:val="en-US" w:eastAsia="zh-CN"/>
        </w:rPr>
        <w:t>onference</w:t>
      </w:r>
      <w:r>
        <w:rPr>
          <w:rFonts w:hint="eastAsia"/>
        </w:rPr>
        <w:t xml:space="preserve"> Center</w:t>
      </w:r>
      <w:r>
        <w:rPr>
          <w:rFonts w:hint="eastAsia"/>
          <w:lang w:val="en-US" w:eastAsia="zh-CN"/>
        </w:rPr>
        <w:t xml:space="preserve"> The Number Third Building</w:t>
      </w:r>
    </w:p>
    <w:p>
      <w:r>
        <w:t>No. 1, Taipingzhuang Middle Street, Dongxiaokou Town, Changping District, Beijing </w:t>
      </w:r>
    </w:p>
    <w:p/>
    <w:p>
      <w:r>
        <w:t xml:space="preserve">Showing in the map </w:t>
      </w:r>
      <w:r>
        <w:rPr>
          <w:rFonts w:hint="eastAsia"/>
          <w:lang w:val="en-US" w:eastAsia="zh-CN"/>
        </w:rPr>
        <w:t>following</w:t>
      </w:r>
      <w:r>
        <w:t xml:space="preserve">, The red square is the </w:t>
      </w:r>
      <w:r>
        <w:rPr>
          <w:rFonts w:hint="eastAsia"/>
          <w:lang w:val="en-US" w:eastAsia="zh-CN"/>
        </w:rPr>
        <w:t xml:space="preserve">conference </w:t>
      </w:r>
      <w:r>
        <w:t xml:space="preserve">venue. The yellow line </w:t>
      </w:r>
      <w:r>
        <w:rPr>
          <w:rFonts w:hint="eastAsia"/>
          <w:lang w:eastAsia="zh-CN"/>
        </w:rPr>
        <w:t>square</w:t>
      </w:r>
      <w:r>
        <w:t xml:space="preserve"> is the metro line 5 Tiantongyuan </w:t>
      </w:r>
      <w:r>
        <w:rPr>
          <w:rFonts w:hint="eastAsia"/>
          <w:lang w:val="en-US" w:eastAsia="zh-CN"/>
        </w:rPr>
        <w:t>South</w:t>
      </w:r>
      <w:r>
        <w:t xml:space="preserve"> station,</w:t>
      </w:r>
    </w:p>
    <w:p/>
    <w:p>
      <w:pPr>
        <w:rPr>
          <w:rFonts w:hint="eastAsia"/>
          <w:lang w:eastAsia="zh-CN"/>
        </w:rPr>
      </w:pPr>
      <w:r>
        <w:rPr>
          <w:rFonts w:hint="eastAsia"/>
          <w:lang w:eastAsia="zh-CN"/>
        </w:rPr>
        <w:drawing>
          <wp:inline distT="0" distB="0" distL="114300" distR="114300">
            <wp:extent cx="3421380" cy="4312920"/>
            <wp:effectExtent l="0" t="0" r="7620" b="0"/>
            <wp:docPr id="8" name="图片 8" descr="会场位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会场位置示意图"/>
                    <pic:cNvPicPr>
                      <a:picLocks noChangeAspect="1"/>
                    </pic:cNvPicPr>
                  </pic:nvPicPr>
                  <pic:blipFill>
                    <a:blip r:embed="rId4"/>
                    <a:stretch>
                      <a:fillRect/>
                    </a:stretch>
                  </pic:blipFill>
                  <pic:spPr>
                    <a:xfrm>
                      <a:off x="0" y="0"/>
                      <a:ext cx="3421380" cy="4312920"/>
                    </a:xfrm>
                    <a:prstGeom prst="rect">
                      <a:avLst/>
                    </a:prstGeom>
                  </pic:spPr>
                </pic:pic>
              </a:graphicData>
            </a:graphic>
          </wp:inline>
        </w:drawing>
      </w:r>
    </w:p>
    <w:p>
      <w:pPr>
        <w:rPr>
          <w:rFonts w:hint="eastAsia"/>
          <w:lang w:eastAsia="zh-CN"/>
        </w:rPr>
      </w:pPr>
      <w:r>
        <w:rPr>
          <w:rFonts w:hint="eastAsia"/>
          <w:lang w:eastAsia="zh-CN"/>
        </w:rPr>
        <w:drawing>
          <wp:inline distT="0" distB="0" distL="114300" distR="114300">
            <wp:extent cx="5270500" cy="3628390"/>
            <wp:effectExtent l="0" t="0" r="2540" b="13970"/>
            <wp:docPr id="12" name="图片 12" descr="微信图片_2024112509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41125092158"/>
                    <pic:cNvPicPr>
                      <a:picLocks noChangeAspect="1"/>
                    </pic:cNvPicPr>
                  </pic:nvPicPr>
                  <pic:blipFill>
                    <a:blip r:embed="rId5"/>
                    <a:stretch>
                      <a:fillRect/>
                    </a:stretch>
                  </pic:blipFill>
                  <pic:spPr>
                    <a:xfrm>
                      <a:off x="0" y="0"/>
                      <a:ext cx="5270500" cy="3628390"/>
                    </a:xfrm>
                    <a:prstGeom prst="rect">
                      <a:avLst/>
                    </a:prstGeom>
                  </pic:spPr>
                </pic:pic>
              </a:graphicData>
            </a:graphic>
          </wp:inline>
        </w:drawing>
      </w:r>
    </w:p>
    <w:p/>
    <w:p>
      <w:pPr>
        <w:rPr>
          <w:rFonts w:hint="eastAsia"/>
          <w:lang w:val="en-US" w:eastAsia="zh-CN"/>
        </w:rPr>
      </w:pPr>
      <w:r>
        <w:rPr>
          <w:rFonts w:hint="eastAsia"/>
          <w:lang w:val="en-US" w:eastAsia="zh-CN"/>
        </w:rPr>
        <w:t xml:space="preserve">The distance from </w:t>
      </w:r>
      <w:r>
        <w:t>metro line 5 Tiantongyuan</w:t>
      </w:r>
      <w:r>
        <w:rPr>
          <w:rFonts w:hint="eastAsia"/>
          <w:lang w:val="en-US" w:eastAsia="zh-CN"/>
        </w:rPr>
        <w:t xml:space="preserve"> South</w:t>
      </w:r>
      <w:r>
        <w:t xml:space="preserve"> station</w:t>
      </w:r>
      <w:r>
        <w:rPr>
          <w:rFonts w:hint="eastAsia"/>
          <w:lang w:val="en-US" w:eastAsia="zh-CN"/>
        </w:rPr>
        <w:t xml:space="preserve"> to the venue is 1.5 kilometers, taking about 23 minutes walking</w:t>
      </w:r>
    </w:p>
    <w:p>
      <w:pPr>
        <w:rPr>
          <w:rFonts w:hint="eastAsia"/>
          <w:lang w:val="en-US" w:eastAsia="zh-CN"/>
        </w:rPr>
      </w:pPr>
    </w:p>
    <w:p>
      <w:pPr>
        <w:rPr>
          <w:rFonts w:hint="eastAsia"/>
          <w:lang w:val="en-US" w:eastAsia="zh-CN"/>
        </w:rPr>
      </w:pPr>
      <w:r>
        <w:rPr>
          <w:rFonts w:hint="eastAsia"/>
          <w:lang w:val="en-US" w:eastAsia="zh-CN"/>
        </w:rPr>
        <w:t>As showing following:</w:t>
      </w:r>
    </w:p>
    <w:p>
      <w:pPr>
        <w:rPr>
          <w:rFonts w:hint="default"/>
          <w:lang w:val="en-US" w:eastAsia="zh-CN"/>
        </w:rPr>
      </w:pPr>
      <w:r>
        <w:rPr>
          <w:rFonts w:hint="default"/>
          <w:lang w:val="en-US" w:eastAsia="zh-CN"/>
        </w:rPr>
        <w:drawing>
          <wp:inline distT="0" distB="0" distL="114300" distR="114300">
            <wp:extent cx="5271770" cy="6945630"/>
            <wp:effectExtent l="0" t="0" r="1270" b="3810"/>
            <wp:docPr id="9" name="图片 9" descr="微信图片_20241125090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41125090358"/>
                    <pic:cNvPicPr>
                      <a:picLocks noChangeAspect="1"/>
                    </pic:cNvPicPr>
                  </pic:nvPicPr>
                  <pic:blipFill>
                    <a:blip r:embed="rId6"/>
                    <a:stretch>
                      <a:fillRect/>
                    </a:stretch>
                  </pic:blipFill>
                  <pic:spPr>
                    <a:xfrm>
                      <a:off x="0" y="0"/>
                      <a:ext cx="5271770" cy="6945630"/>
                    </a:xfrm>
                    <a:prstGeom prst="rect">
                      <a:avLst/>
                    </a:prstGeom>
                  </pic:spPr>
                </pic:pic>
              </a:graphicData>
            </a:graphic>
          </wp:inline>
        </w:drawing>
      </w:r>
    </w:p>
    <w:p/>
    <w:p>
      <w:r>
        <w:rPr>
          <w:rFonts w:hint="eastAsia"/>
          <w:lang w:val="en-US" w:eastAsia="zh-CN"/>
        </w:rPr>
        <w:t xml:space="preserve">The nearest international airport is </w:t>
      </w:r>
      <w:r>
        <w:t>北京首都国际机场Beijing Capital International Airport</w:t>
      </w:r>
      <w:r>
        <w:rPr>
          <w:rFonts w:hint="eastAsia"/>
          <w:lang w:val="en-US" w:eastAsia="zh-CN"/>
        </w:rPr>
        <w:t xml:space="preserve"> as showing in the following: The gray square is the </w:t>
      </w:r>
      <w:r>
        <w:t>Beijing Capital International Airport</w:t>
      </w:r>
      <w:r>
        <w:rPr>
          <w:rFonts w:hint="eastAsia"/>
          <w:lang w:val="en-US" w:eastAsia="zh-CN"/>
        </w:rPr>
        <w:t xml:space="preserve">, </w:t>
      </w:r>
      <w:r>
        <w:t xml:space="preserve">The yellow line </w:t>
      </w:r>
      <w:r>
        <w:rPr>
          <w:rFonts w:hint="eastAsia"/>
          <w:lang w:eastAsia="zh-CN"/>
        </w:rPr>
        <w:t>square</w:t>
      </w:r>
      <w:r>
        <w:t xml:space="preserve"> is the metro line 5 Tiantongyuan </w:t>
      </w:r>
      <w:r>
        <w:rPr>
          <w:rFonts w:hint="eastAsia"/>
          <w:lang w:val="en-US" w:eastAsia="zh-CN"/>
        </w:rPr>
        <w:t xml:space="preserve">South </w:t>
      </w:r>
      <w:r>
        <w:t>station,</w:t>
      </w:r>
    </w:p>
    <w:p>
      <w:pPr>
        <w:rPr>
          <w:rFonts w:hint="default"/>
          <w:lang w:val="en-US" w:eastAsia="zh-CN"/>
        </w:rPr>
      </w:pPr>
    </w:p>
    <w:p/>
    <w:p/>
    <w:p>
      <w:pPr>
        <w:rPr>
          <w:rFonts w:hint="eastAsia"/>
          <w:lang w:eastAsia="zh-CN"/>
        </w:rPr>
      </w:pPr>
      <w:r>
        <w:rPr>
          <w:rFonts w:hint="eastAsia"/>
          <w:lang w:eastAsia="zh-CN"/>
        </w:rPr>
        <w:drawing>
          <wp:inline distT="0" distB="0" distL="114300" distR="114300">
            <wp:extent cx="5264785" cy="3077210"/>
            <wp:effectExtent l="0" t="0" r="8255" b="1270"/>
            <wp:docPr id="2" name="图片 2" descr="微信图片_20241125093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1125093507"/>
                    <pic:cNvPicPr>
                      <a:picLocks noChangeAspect="1"/>
                    </pic:cNvPicPr>
                  </pic:nvPicPr>
                  <pic:blipFill>
                    <a:blip r:embed="rId7"/>
                    <a:stretch>
                      <a:fillRect/>
                    </a:stretch>
                  </pic:blipFill>
                  <pic:spPr>
                    <a:xfrm>
                      <a:off x="0" y="0"/>
                      <a:ext cx="5264785" cy="3077210"/>
                    </a:xfrm>
                    <a:prstGeom prst="rect">
                      <a:avLst/>
                    </a:prstGeom>
                  </pic:spPr>
                </pic:pic>
              </a:graphicData>
            </a:graphic>
          </wp:inline>
        </w:drawing>
      </w:r>
    </w:p>
    <w:p>
      <w:pPr>
        <w:rPr>
          <w:rFonts w:hint="eastAsia"/>
          <w:lang w:eastAsia="zh-CN"/>
        </w:rPr>
      </w:pPr>
      <w:r>
        <w:rPr>
          <w:rFonts w:hint="eastAsia"/>
          <w:lang w:val="en-US" w:eastAsia="zh-CN"/>
        </w:rPr>
        <w:t xml:space="preserve">In taking a taxi, it will take about 50 mintues reaching the </w:t>
      </w:r>
      <w:r>
        <w:rPr>
          <w:rFonts w:hint="eastAsia"/>
        </w:rPr>
        <w:t xml:space="preserve">Beijing </w:t>
      </w:r>
      <w:r>
        <w:rPr>
          <w:rFonts w:hint="eastAsia"/>
          <w:lang w:val="en-US" w:eastAsia="zh-CN"/>
        </w:rPr>
        <w:t>Huanghe Jingdu</w:t>
      </w:r>
      <w:r>
        <w:rPr>
          <w:rFonts w:hint="eastAsia"/>
        </w:rPr>
        <w:t xml:space="preserve"> C</w:t>
      </w:r>
      <w:r>
        <w:rPr>
          <w:rFonts w:hint="eastAsia"/>
          <w:lang w:val="en-US" w:eastAsia="zh-CN"/>
        </w:rPr>
        <w:t>onference</w:t>
      </w:r>
      <w:r>
        <w:rPr>
          <w:rFonts w:hint="eastAsia"/>
        </w:rPr>
        <w:t xml:space="preserve"> Center</w:t>
      </w:r>
      <w:r>
        <w:rPr>
          <w:rFonts w:hint="eastAsia"/>
          <w:lang w:val="en-US" w:eastAsia="zh-CN"/>
        </w:rPr>
        <w:t>, the price will be from 59-80 RMB</w:t>
      </w:r>
    </w:p>
    <w:p>
      <w:pPr>
        <w:rPr>
          <w:rFonts w:hint="eastAsia"/>
          <w:lang w:val="en-US" w:eastAsia="zh-CN"/>
        </w:rPr>
      </w:pPr>
      <w:r>
        <w:rPr>
          <w:rFonts w:hint="eastAsia"/>
          <w:lang w:val="en-US" w:eastAsia="zh-CN"/>
        </w:rPr>
        <w:drawing>
          <wp:inline distT="0" distB="0" distL="114300" distR="114300">
            <wp:extent cx="4978400" cy="8849995"/>
            <wp:effectExtent l="0" t="0" r="5080" b="4445"/>
            <wp:docPr id="10" name="图片 10" descr="微信图片_2024112509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41125090040"/>
                    <pic:cNvPicPr>
                      <a:picLocks noChangeAspect="1"/>
                    </pic:cNvPicPr>
                  </pic:nvPicPr>
                  <pic:blipFill>
                    <a:blip r:embed="rId8"/>
                    <a:stretch>
                      <a:fillRect/>
                    </a:stretch>
                  </pic:blipFill>
                  <pic:spPr>
                    <a:xfrm>
                      <a:off x="0" y="0"/>
                      <a:ext cx="4978400" cy="8849995"/>
                    </a:xfrm>
                    <a:prstGeom prst="rect">
                      <a:avLst/>
                    </a:prstGeom>
                  </pic:spPr>
                </pic:pic>
              </a:graphicData>
            </a:graphic>
          </wp:inline>
        </w:drawing>
      </w:r>
    </w:p>
    <w:p/>
    <w:p>
      <w:pPr>
        <w:rPr>
          <w:rFonts w:hint="default"/>
          <w:lang w:val="en-US" w:eastAsia="zh-CN"/>
        </w:rPr>
      </w:pPr>
      <w:r>
        <w:rPr>
          <w:rFonts w:hint="eastAsia"/>
          <w:lang w:val="en-US" w:eastAsia="zh-CN"/>
        </w:rPr>
        <w:t>In taking the Beijing metro systems, it will take about 1.5 hours, the price will be around 30 RMB, as showing following:</w:t>
      </w:r>
    </w:p>
    <w:p/>
    <w:p>
      <w:pPr>
        <w:rPr>
          <w:rFonts w:hint="eastAsia"/>
          <w:lang w:eastAsia="zh-CN"/>
        </w:rPr>
      </w:pPr>
      <w:r>
        <w:rPr>
          <w:rFonts w:hint="eastAsia"/>
          <w:lang w:eastAsia="zh-CN"/>
        </w:rPr>
        <w:drawing>
          <wp:inline distT="0" distB="0" distL="114300" distR="114300">
            <wp:extent cx="4978400" cy="8849995"/>
            <wp:effectExtent l="0" t="0" r="5080" b="4445"/>
            <wp:docPr id="11" name="图片 11" descr="微信图片_2024112509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41125090052"/>
                    <pic:cNvPicPr>
                      <a:picLocks noChangeAspect="1"/>
                    </pic:cNvPicPr>
                  </pic:nvPicPr>
                  <pic:blipFill>
                    <a:blip r:embed="rId9"/>
                    <a:stretch>
                      <a:fillRect/>
                    </a:stretch>
                  </pic:blipFill>
                  <pic:spPr>
                    <a:xfrm>
                      <a:off x="0" y="0"/>
                      <a:ext cx="4978400" cy="8849995"/>
                    </a:xfrm>
                    <a:prstGeom prst="rect">
                      <a:avLst/>
                    </a:prstGeom>
                  </pic:spPr>
                </pic:pic>
              </a:graphicData>
            </a:graphic>
          </wp:inline>
        </w:drawing>
      </w:r>
    </w:p>
    <w:p/>
    <w:p/>
    <w:p>
      <w:pPr>
        <w:rPr>
          <w:rFonts w:hint="default"/>
          <w:lang w:val="en-US" w:eastAsia="zh-CN"/>
        </w:rPr>
      </w:pPr>
      <w:r>
        <w:t xml:space="preserve">We have co-operation with the </w:t>
      </w:r>
      <w:r>
        <w:rPr>
          <w:rFonts w:hint="eastAsia"/>
          <w:lang w:val="en-US" w:eastAsia="zh-CN"/>
        </w:rPr>
        <w:t xml:space="preserve">conference </w:t>
      </w:r>
      <w:r>
        <w:t xml:space="preserve">venue in hotel. The price is RMB </w:t>
      </w:r>
      <w:r>
        <w:rPr>
          <w:rFonts w:hint="eastAsia"/>
          <w:lang w:val="en-US" w:eastAsia="zh-CN"/>
        </w:rPr>
        <w:t>350 or USD 50 for standard room</w:t>
      </w:r>
      <w:r>
        <w:t xml:space="preserve"> every night</w:t>
      </w:r>
      <w:r>
        <w:rPr>
          <w:rFonts w:hint="eastAsia"/>
          <w:lang w:val="en-US" w:eastAsia="zh-CN"/>
        </w:rPr>
        <w:t>,RMB 450 or USD 70</w:t>
      </w:r>
      <w:bookmarkStart w:id="0" w:name="_GoBack"/>
      <w:bookmarkEnd w:id="0"/>
      <w:r>
        <w:rPr>
          <w:rFonts w:hint="eastAsia"/>
          <w:lang w:val="en-US" w:eastAsia="zh-CN"/>
        </w:rPr>
        <w:t xml:space="preserve"> for three beds room, both breakfast included</w:t>
      </w:r>
      <w:r>
        <w:t>.</w:t>
      </w:r>
      <w:r>
        <w:rPr>
          <w:rFonts w:hint="eastAsia"/>
          <w:lang w:val="en-US" w:eastAsia="zh-CN"/>
        </w:rPr>
        <w:t>You can book hotel in the venue through us. In booking the hotel through us, you need to pay us.As there is only 243 rooms in the venue hotel, not enough for the attendees, if you plan in staying in the venue hotel, please contact us the earlier the better.</w:t>
      </w:r>
    </w:p>
    <w:p>
      <w:pPr>
        <w:rPr>
          <w:rFonts w:hint="eastAsia"/>
          <w:lang w:val="en-US" w:eastAsia="zh-CN"/>
        </w:rPr>
      </w:pPr>
      <w:r>
        <w:rPr>
          <w:rFonts w:hint="eastAsia"/>
          <w:lang w:val="en-US" w:eastAsia="zh-CN"/>
        </w:rPr>
        <w:t>The venue hotel is a four star hotel.</w:t>
      </w:r>
    </w:p>
    <w:p>
      <w:pPr>
        <w:rPr>
          <w:rFonts w:hint="default"/>
          <w:lang w:val="en-US" w:eastAsia="zh-CN"/>
        </w:rPr>
      </w:pPr>
      <w:r>
        <w:rPr>
          <w:rFonts w:hint="eastAsia"/>
          <w:lang w:val="en-US" w:eastAsia="zh-CN"/>
        </w:rPr>
        <w:t>Hotel Room Pictures as following</w:t>
      </w:r>
    </w:p>
    <w:p>
      <w:pPr>
        <w:rPr>
          <w:rFonts w:hint="eastAsia"/>
          <w:lang w:val="en-US" w:eastAsia="zh-CN"/>
        </w:rPr>
      </w:pPr>
      <w:r>
        <w:rPr>
          <w:rFonts w:hint="eastAsia"/>
          <w:lang w:val="en-US" w:eastAsia="zh-CN"/>
        </w:rPr>
        <w:drawing>
          <wp:inline distT="0" distB="0" distL="114300" distR="114300">
            <wp:extent cx="5263515" cy="2046605"/>
            <wp:effectExtent l="0" t="0" r="13335" b="10795"/>
            <wp:docPr id="1" name="图片 1" descr="126fc2b12dd2ea786c1a10f64acc96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6fc2b12dd2ea786c1a10f64acc96f0"/>
                    <pic:cNvPicPr>
                      <a:picLocks noChangeAspect="1"/>
                    </pic:cNvPicPr>
                  </pic:nvPicPr>
                  <pic:blipFill>
                    <a:blip r:embed="rId10"/>
                    <a:stretch>
                      <a:fillRect/>
                    </a:stretch>
                  </pic:blipFill>
                  <pic:spPr>
                    <a:xfrm>
                      <a:off x="0" y="0"/>
                      <a:ext cx="5263515" cy="2046605"/>
                    </a:xfrm>
                    <a:prstGeom prst="rect">
                      <a:avLst/>
                    </a:prstGeom>
                  </pic:spPr>
                </pic:pic>
              </a:graphicData>
            </a:graphic>
          </wp:inline>
        </w:drawing>
      </w:r>
    </w:p>
    <w:p>
      <w:pPr>
        <w:rPr>
          <w:rFonts w:hint="eastAsia"/>
          <w:lang w:val="en-US" w:eastAsia="zh-CN"/>
        </w:rPr>
      </w:pPr>
    </w:p>
    <w:p>
      <w:pPr>
        <w:rPr>
          <w:rFonts w:hint="default"/>
          <w:lang w:val="en-US" w:eastAsia="zh-CN"/>
        </w:rPr>
      </w:pPr>
      <w:r>
        <w:rPr>
          <w:rFonts w:hint="eastAsia"/>
          <w:lang w:val="en-US" w:eastAsia="zh-CN"/>
        </w:rPr>
        <w:t>4月10日晚大会将在会议中心给部分演讲及参会嘉宾安排圆桌晚宴。 未受邀代表可以自费参加。 费用 RMB 100 元一位 如有兴趣，请联系 13817254690 微信同号 预定。预定截至日期：4月1日。</w:t>
      </w:r>
    </w:p>
    <w:p>
      <w:pPr>
        <w:rPr>
          <w:rFonts w:hint="eastAsia"/>
          <w:lang w:val="en-US" w:eastAsia="zh-CN"/>
        </w:rPr>
      </w:pPr>
      <w:r>
        <w:rPr>
          <w:rFonts w:hint="eastAsia"/>
          <w:lang w:val="en-US" w:eastAsia="zh-CN"/>
        </w:rPr>
        <w:t xml:space="preserve">On the evening of April 10, 2026, the conference will arrange round-table dinner for some speakers and guests in the conference center. Delegates who are not invited can attend at their own expense. The cost is RMB 100 per person or USD 15 each person. If interested, Please contact0086- 13817254690, WeChat ID：13817254690 , to make a reservation.Reservation deadline: April 1. </w:t>
      </w:r>
    </w:p>
    <w:p>
      <w:pPr>
        <w:rPr>
          <w:rFonts w:hint="default"/>
          <w:lang w:val="en-US" w:eastAsia="zh-CN"/>
        </w:rPr>
      </w:pPr>
    </w:p>
    <w:p>
      <w:pPr>
        <w:rPr>
          <w:rFonts w:hint="default"/>
          <w:lang w:val="en-US" w:eastAsia="zh-CN"/>
        </w:rPr>
      </w:pPr>
    </w:p>
    <w:p>
      <w:pPr>
        <w:rPr>
          <w:rFonts w:hint="eastAsia"/>
          <w:lang w:val="en-US" w:eastAsia="zh-CN"/>
        </w:rPr>
      </w:pPr>
      <w:r>
        <w:rPr>
          <w:rFonts w:hint="eastAsia"/>
          <w:lang w:val="en-US" w:eastAsia="zh-CN"/>
        </w:rPr>
        <w:t>Our overseas USD account is:</w:t>
      </w:r>
    </w:p>
    <w:p>
      <w:r>
        <w:t>DIRECT BANK TRANSFER  -  Please make payment by TT remmitence to our bank account as below:</w:t>
      </w:r>
    </w:p>
    <w:p>
      <w:pPr>
        <w:rPr>
          <w:rFonts w:hint="default"/>
        </w:rPr>
      </w:pPr>
      <w:r>
        <w:rPr>
          <w:rFonts w:hint="default"/>
        </w:rPr>
        <w:t>Beneficiary Name: Shanghai Guang Mao Exhibition Services Inc</w:t>
      </w:r>
    </w:p>
    <w:p>
      <w:pPr>
        <w:rPr>
          <w:rFonts w:hint="default"/>
        </w:rPr>
      </w:pPr>
      <w:r>
        <w:rPr>
          <w:rFonts w:hint="default"/>
        </w:rPr>
        <w:t>Address:2/F.No.58Lane158.Baocheng Road.Minhang District Shanghai.201100, P.R.China</w:t>
      </w:r>
    </w:p>
    <w:p>
      <w:pPr>
        <w:rPr>
          <w:rFonts w:hint="default"/>
        </w:rPr>
      </w:pPr>
      <w:r>
        <w:rPr>
          <w:rFonts w:hint="default"/>
        </w:rPr>
        <w:t>Bank Account: 09032714040001255</w:t>
      </w:r>
    </w:p>
    <w:p>
      <w:pPr>
        <w:rPr>
          <w:rFonts w:hint="default"/>
        </w:rPr>
      </w:pPr>
      <w:r>
        <w:rPr>
          <w:rFonts w:hint="default"/>
        </w:rPr>
        <w:t>Bank Name AGRICULTURAL BANK OF CHINA</w:t>
      </w:r>
    </w:p>
    <w:p>
      <w:pPr>
        <w:rPr>
          <w:rFonts w:hint="default"/>
        </w:rPr>
      </w:pPr>
      <w:r>
        <w:rPr>
          <w:rFonts w:hint="default"/>
        </w:rPr>
        <w:t>Bank Address THE JIN YU PLAZA 100 XISANHUAN BEILU HAIDIAN DISTRICT BEIJING</w:t>
      </w:r>
      <w:r>
        <w:rPr>
          <w:rFonts w:hint="eastAsia"/>
        </w:rPr>
        <w:t>      </w:t>
      </w:r>
    </w:p>
    <w:p>
      <w:pPr>
        <w:rPr>
          <w:rFonts w:hint="default"/>
        </w:rPr>
      </w:pPr>
      <w:r>
        <w:rPr>
          <w:rFonts w:hint="default"/>
        </w:rPr>
        <w:t>SWIFT CODE:  ABOCCNBJ090</w:t>
      </w:r>
    </w:p>
    <w:p>
      <w:pPr>
        <w:rPr>
          <w:rFonts w:hint="default"/>
        </w:rPr>
      </w:pPr>
    </w:p>
    <w:p>
      <w:pPr>
        <w:rPr>
          <w:rFonts w:hint="eastAsia"/>
          <w:lang w:val="en-US" w:eastAsia="zh-CN"/>
        </w:rPr>
      </w:pPr>
      <w:r>
        <w:rPr>
          <w:rFonts w:hint="eastAsia"/>
          <w:lang w:val="en-US" w:eastAsia="zh-CN"/>
        </w:rPr>
        <w:t>Our overseas EURO  account is:</w:t>
      </w:r>
    </w:p>
    <w:p>
      <w:pPr>
        <w:rPr>
          <w:rFonts w:hint="default"/>
          <w:lang w:val="en-US" w:eastAsia="zh-CN"/>
        </w:rPr>
      </w:pPr>
      <w:r>
        <w:rPr>
          <w:rFonts w:hint="default"/>
          <w:lang w:val="en-US" w:eastAsia="zh-CN"/>
        </w:rPr>
        <w:t>DIRECT BANK TRANSFER  -  Please make payment by TT remmitence to our bank account as below:</w:t>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p>
    <w:p>
      <w:pPr>
        <w:rPr>
          <w:rFonts w:hint="default"/>
          <w:lang w:val="en-US" w:eastAsia="zh-CN"/>
        </w:rPr>
      </w:pPr>
      <w:r>
        <w:rPr>
          <w:rFonts w:hint="default"/>
          <w:lang w:val="en-US" w:eastAsia="zh-CN"/>
        </w:rPr>
        <w:t>Beneficiary Name:</w:t>
      </w:r>
      <w:r>
        <w:rPr>
          <w:rFonts w:hint="default"/>
          <w:lang w:val="en-US" w:eastAsia="zh-CN"/>
        </w:rPr>
        <w:tab/>
      </w:r>
      <w:r>
        <w:rPr>
          <w:rFonts w:hint="default"/>
          <w:lang w:val="en-US" w:eastAsia="zh-CN"/>
        </w:rPr>
        <w:t>Shanghai Guang Mao Exhibition Services Inc</w:t>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p>
    <w:p>
      <w:pPr>
        <w:rPr>
          <w:rFonts w:hint="default"/>
          <w:lang w:val="en-US" w:eastAsia="zh-CN"/>
        </w:rPr>
      </w:pPr>
      <w:r>
        <w:rPr>
          <w:rFonts w:hint="default"/>
          <w:lang w:val="en-US" w:eastAsia="zh-CN"/>
        </w:rPr>
        <w:t>Bank Account:</w:t>
      </w:r>
      <w:r>
        <w:rPr>
          <w:rFonts w:hint="default"/>
          <w:lang w:val="en-US" w:eastAsia="zh-CN"/>
        </w:rPr>
        <w:tab/>
      </w:r>
      <w:r>
        <w:rPr>
          <w:rFonts w:hint="default"/>
          <w:lang w:val="en-US" w:eastAsia="zh-CN"/>
        </w:rPr>
        <w:t>09032738040000819</w:t>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p>
    <w:p>
      <w:pPr>
        <w:rPr>
          <w:rFonts w:hint="default"/>
          <w:lang w:val="en-US" w:eastAsia="zh-CN"/>
        </w:rPr>
      </w:pPr>
      <w:r>
        <w:rPr>
          <w:rFonts w:hint="default"/>
          <w:lang w:val="en-US" w:eastAsia="zh-CN"/>
        </w:rPr>
        <w:t xml:space="preserve">Bank Name: </w:t>
      </w:r>
      <w:r>
        <w:rPr>
          <w:rFonts w:hint="default"/>
          <w:lang w:val="en-US" w:eastAsia="zh-CN"/>
        </w:rPr>
        <w:tab/>
      </w:r>
      <w:r>
        <w:rPr>
          <w:rFonts w:hint="default"/>
          <w:lang w:val="en-US" w:eastAsia="zh-CN"/>
        </w:rPr>
        <w:t>AGRICULTURAL BANK OF CHINA</w:t>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p>
    <w:p>
      <w:pPr>
        <w:rPr>
          <w:rFonts w:hint="default"/>
          <w:lang w:val="en-US" w:eastAsia="zh-CN"/>
        </w:rPr>
      </w:pPr>
      <w:r>
        <w:rPr>
          <w:rFonts w:hint="default"/>
          <w:lang w:val="en-US" w:eastAsia="zh-CN"/>
        </w:rPr>
        <w:t xml:space="preserve">Bank Address: </w:t>
      </w:r>
      <w:r>
        <w:rPr>
          <w:rFonts w:hint="default"/>
          <w:lang w:val="en-US" w:eastAsia="zh-CN"/>
        </w:rPr>
        <w:tab/>
      </w:r>
      <w:r>
        <w:rPr>
          <w:rFonts w:hint="default"/>
          <w:lang w:val="en-US" w:eastAsia="zh-CN"/>
        </w:rPr>
        <w:t>THE JIN YU PLAZA 100 XISANHUAN BEILU HAIDIAN DISTRICT BEIJING</w:t>
      </w:r>
      <w:r>
        <w:rPr>
          <w:rFonts w:hint="default"/>
          <w:lang w:val="en-US" w:eastAsia="zh-CN"/>
        </w:rPr>
        <w:tab/>
      </w:r>
      <w:r>
        <w:rPr>
          <w:rFonts w:hint="default"/>
          <w:lang w:val="en-US" w:eastAsia="zh-CN"/>
        </w:rPr>
        <w:tab/>
      </w:r>
    </w:p>
    <w:p>
      <w:pPr>
        <w:rPr>
          <w:rFonts w:hint="default"/>
          <w:lang w:val="en-US" w:eastAsia="zh-CN"/>
        </w:rPr>
      </w:pPr>
      <w:r>
        <w:rPr>
          <w:rFonts w:hint="default"/>
          <w:lang w:val="en-US" w:eastAsia="zh-CN"/>
        </w:rPr>
        <w:t>SWIFT CODE</w:t>
      </w:r>
      <w:r>
        <w:rPr>
          <w:rFonts w:hint="default"/>
          <w:lang w:val="en-US" w:eastAsia="zh-CN"/>
        </w:rPr>
        <w:tab/>
      </w:r>
      <w:r>
        <w:rPr>
          <w:rFonts w:hint="default"/>
          <w:lang w:val="en-US" w:eastAsia="zh-CN"/>
        </w:rPr>
        <w:t xml:space="preserve"> ABOCCNBJ090</w:t>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p>
    <w:p>
      <w:pPr>
        <w:rPr>
          <w:rFonts w:hint="default"/>
          <w:lang w:val="en-US" w:eastAsia="zh-CN"/>
        </w:rPr>
      </w:pPr>
      <w:r>
        <w:rPr>
          <w:rFonts w:hint="default"/>
          <w:lang w:val="en-US" w:eastAsia="zh-CN"/>
        </w:rPr>
        <w:t xml:space="preserve">NOTE: Full payment of the invoice amount is required. Remitting bank charges or agent bank charges, any local or withholding taxes are </w:t>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r>
        <w:rPr>
          <w:rFonts w:hint="default"/>
          <w:lang w:val="en-US" w:eastAsia="zh-CN"/>
        </w:rPr>
        <w:tab/>
      </w:r>
    </w:p>
    <w:p>
      <w:pPr>
        <w:rPr>
          <w:rFonts w:hint="default"/>
          <w:lang w:val="en-US" w:eastAsia="zh-CN"/>
        </w:rPr>
      </w:pPr>
      <w:r>
        <w:rPr>
          <w:rFonts w:hint="default"/>
          <w:lang w:val="en-US" w:eastAsia="zh-CN"/>
        </w:rPr>
        <w:t>EXCLUSIVE of this invoiced amount.</w:t>
      </w:r>
      <w:r>
        <w:rPr>
          <w:rFonts w:hint="default"/>
          <w:lang w:val="en-US" w:eastAsia="zh-CN"/>
        </w:rPr>
        <w:tab/>
      </w:r>
      <w:r>
        <w:rPr>
          <w:rFonts w:hint="default"/>
          <w:lang w:val="en-US" w:eastAsia="zh-CN"/>
        </w:rPr>
        <w:tab/>
      </w:r>
    </w:p>
    <w:p>
      <w:pPr>
        <w:rPr>
          <w:rFonts w:hint="default"/>
        </w:rPr>
      </w:pPr>
    </w:p>
    <w:p>
      <w:pPr>
        <w:rPr>
          <w:rFonts w:hint="default"/>
          <w:lang w:val="en-US" w:eastAsia="zh-CN"/>
        </w:rPr>
      </w:pPr>
    </w:p>
    <w:p>
      <w:pPr>
        <w:rPr>
          <w:rFonts w:hint="eastAsia"/>
          <w:lang w:val="en-US" w:eastAsia="zh-CN"/>
        </w:rPr>
      </w:pPr>
      <w:r>
        <w:rPr>
          <w:rFonts w:hint="eastAsia"/>
          <w:lang w:val="en-US" w:eastAsia="zh-CN"/>
        </w:rPr>
        <w:t>Our domestic RMB account:</w:t>
      </w:r>
    </w:p>
    <w:p>
      <w:pPr>
        <w:rPr>
          <w:rFonts w:hint="default"/>
          <w:lang w:val="en-US" w:eastAsia="zh-CN"/>
        </w:rPr>
      </w:pPr>
      <w:r>
        <w:rPr>
          <w:rFonts w:hint="default"/>
          <w:lang w:val="en-US" w:eastAsia="zh-CN"/>
        </w:rPr>
        <w:t>开户行中国农业银行股份有限公司上海水清南路支行</w:t>
      </w:r>
    </w:p>
    <w:p>
      <w:pPr>
        <w:rPr>
          <w:rFonts w:hint="default"/>
          <w:lang w:val="en-US" w:eastAsia="zh-CN"/>
        </w:rPr>
      </w:pPr>
      <w:r>
        <w:rPr>
          <w:rFonts w:hint="default"/>
          <w:lang w:val="en-US" w:eastAsia="zh-CN"/>
        </w:rPr>
        <w:t>户名上海广贸会展服务有限公司</w:t>
      </w:r>
    </w:p>
    <w:p>
      <w:pPr>
        <w:rPr>
          <w:rFonts w:hint="default"/>
          <w:lang w:val="en-US" w:eastAsia="zh-CN"/>
        </w:rPr>
      </w:pPr>
      <w:r>
        <w:rPr>
          <w:rFonts w:hint="default"/>
          <w:lang w:val="en-US" w:eastAsia="zh-CN"/>
        </w:rPr>
        <w:t>帐号 0341 6900 0400 39005</w:t>
      </w:r>
    </w:p>
    <w:p>
      <w:pPr>
        <w:rPr>
          <w:rFonts w:hint="default"/>
          <w:lang w:val="en-US" w:eastAsia="zh-CN"/>
        </w:rPr>
      </w:pPr>
    </w:p>
    <w:p>
      <w:pPr>
        <w:rPr>
          <w:rFonts w:hint="default"/>
          <w:lang w:val="en-US" w:eastAsia="zh-CN"/>
        </w:rPr>
      </w:pPr>
      <w:r>
        <w:rPr>
          <w:rFonts w:hint="eastAsia"/>
          <w:lang w:val="en-US" w:eastAsia="zh-CN"/>
        </w:rPr>
        <w:t>You can also contact the hotel for room booking, contacts as following:</w:t>
      </w:r>
    </w:p>
    <w:p>
      <w:pPr>
        <w:rPr>
          <w:rFonts w:hint="default"/>
          <w:lang w:val="en-US" w:eastAsia="zh-CN"/>
        </w:rPr>
      </w:pPr>
      <w:r>
        <w:rPr>
          <w:rFonts w:hint="default"/>
          <w:lang w:val="en-US" w:eastAsia="zh-CN"/>
        </w:rPr>
        <w:t>Please contact the hotel manager 张文慧经理0086-18519198567微信, wechat ID:18519198567  </w:t>
      </w:r>
      <w:r>
        <w:rPr>
          <w:rFonts w:hint="eastAsia"/>
          <w:lang w:val="en-US" w:eastAsia="zh-CN"/>
        </w:rPr>
        <w:t xml:space="preserve"> email: </w:t>
      </w:r>
      <w:r>
        <w:rPr>
          <w:rFonts w:hint="default"/>
          <w:lang w:val="en-US" w:eastAsia="zh-CN"/>
        </w:rPr>
        <w:t>870381153@qq.com</w:t>
      </w:r>
      <w:r>
        <w:rPr>
          <w:rFonts w:hint="eastAsia"/>
          <w:lang w:val="en-US" w:eastAsia="zh-CN"/>
        </w:rPr>
        <w:t xml:space="preserve"> </w:t>
      </w:r>
    </w:p>
    <w:p>
      <w:r>
        <w:t>You can also find hotel in that area yourself. </w:t>
      </w:r>
    </w:p>
    <w:p>
      <w:pPr>
        <w:rPr>
          <w:rFonts w:hint="default"/>
          <w:lang w:val="en-US" w:eastAsia="zh-CN"/>
        </w:rPr>
      </w:pPr>
    </w:p>
    <w:p>
      <w:pPr>
        <w:rPr>
          <w:rFonts w:hint="eastAsia"/>
          <w:lang w:val="en-US" w:eastAsia="zh-CN"/>
        </w:rPr>
      </w:pPr>
      <w:r>
        <w:rPr>
          <w:rFonts w:hint="eastAsia"/>
          <w:lang w:val="en-US" w:eastAsia="zh-CN"/>
        </w:rPr>
        <w:t>There is no pick up separately. Attendees need to go to the venue themselves</w:t>
      </w:r>
    </w:p>
    <w:p>
      <w:pPr>
        <w:rPr>
          <w:rFonts w:hint="default"/>
          <w:lang w:val="en-US" w:eastAsia="zh-CN"/>
        </w:rPr>
      </w:pPr>
      <w:r>
        <w:rPr>
          <w:rFonts w:hint="eastAsia"/>
          <w:lang w:val="en-US" w:eastAsia="zh-CN"/>
        </w:rPr>
        <w:t>大会不安排接送。 参会人员需自行前往会场</w:t>
      </w:r>
    </w:p>
    <w:p>
      <w:pPr>
        <w:rPr>
          <w:rFonts w:hint="eastAsia"/>
          <w:lang w:val="en-US" w:eastAsia="zh-CN"/>
        </w:rPr>
      </w:pPr>
      <w:r>
        <w:rPr>
          <w:rFonts w:hint="eastAsia"/>
          <w:lang w:val="en-US" w:eastAsia="zh-CN"/>
        </w:rPr>
        <w:t>Conference language is English and Chinese. Speech can be given in both language.</w:t>
      </w:r>
    </w:p>
    <w:p>
      <w:pPr>
        <w:rPr>
          <w:rFonts w:hint="default"/>
          <w:lang w:val="en-US" w:eastAsia="zh-CN"/>
        </w:rPr>
      </w:pPr>
    </w:p>
    <w:p>
      <w:pPr>
        <w:rPr>
          <w:rFonts w:hint="eastAsia"/>
          <w:lang w:val="en-US" w:eastAsia="zh-CN"/>
        </w:rPr>
      </w:pPr>
    </w:p>
    <w:p>
      <w:pPr>
        <w:rPr>
          <w:rFonts w:hint="default" w:eastAsiaTheme="minorEastAsia"/>
          <w:lang w:val="en-US" w:eastAsia="zh-CN"/>
        </w:rPr>
      </w:pPr>
      <w:r>
        <w:rPr>
          <w:rFonts w:hint="default"/>
          <w:lang w:val="en-US" w:eastAsia="zh-CN"/>
        </w:rPr>
        <w:t>大会资料邮寄地址：北京市昌平区天通苑南黄河京都会议中心3号楼前台张文慧 18519198567</w:t>
      </w:r>
      <w:r>
        <w:rPr>
          <w:rFonts w:hint="eastAsia"/>
          <w:lang w:val="en-US" w:eastAsia="zh-CN"/>
        </w:rPr>
        <w:t xml:space="preserve">  请标明 广贸会展活动资料</w:t>
      </w:r>
    </w:p>
    <w:p>
      <w:pPr>
        <w:rPr>
          <w:rFonts w:hint="eastAsia"/>
          <w:lang w:val="en-US" w:eastAsia="zh-CN"/>
        </w:rPr>
      </w:pPr>
    </w:p>
    <w:p>
      <w:pPr>
        <w:rPr>
          <w:rFonts w:hint="default"/>
          <w:lang w:val="en-US" w:eastAsia="zh-CN"/>
        </w:rPr>
      </w:pPr>
      <w:r>
        <w:rPr>
          <w:rFonts w:hint="default"/>
          <w:lang w:val="en-US" w:eastAsia="zh-CN"/>
        </w:rPr>
        <w:t>Mailing address of conference materials: 北京天通苑黄河京都会议中心 </w:t>
      </w:r>
      <w:r>
        <w:rPr>
          <w:rFonts w:hint="eastAsia"/>
          <w:lang w:val="en-US" w:eastAsia="zh-CN"/>
        </w:rPr>
        <w:t xml:space="preserve">3号楼 </w:t>
      </w:r>
      <w:r>
        <w:rPr>
          <w:rFonts w:hint="default"/>
          <w:lang w:val="en-US" w:eastAsia="zh-CN"/>
        </w:rPr>
        <w:t xml:space="preserve"> 北京市昌平区东小口镇太平庄中街1号  </w:t>
      </w:r>
    </w:p>
    <w:p>
      <w:pPr>
        <w:rPr>
          <w:rFonts w:hint="default"/>
          <w:lang w:val="en-US" w:eastAsia="zh-CN"/>
        </w:rPr>
      </w:pPr>
      <w:r>
        <w:rPr>
          <w:rFonts w:hint="eastAsia"/>
          <w:lang w:val="en-US" w:eastAsia="zh-CN"/>
        </w:rPr>
        <w:t>Beijing Huanghe Jingdu Conference Center The Number Third Building</w:t>
      </w:r>
    </w:p>
    <w:p>
      <w:pPr>
        <w:rPr>
          <w:rFonts w:hint="default"/>
          <w:lang w:val="en-US" w:eastAsia="zh-CN"/>
        </w:rPr>
      </w:pPr>
      <w:r>
        <w:rPr>
          <w:rFonts w:hint="default"/>
          <w:lang w:val="en-US" w:eastAsia="zh-CN"/>
        </w:rPr>
        <w:t>No. 1, Taipingzhuang Middle Street, Dongxiaokou Town, Changping District, Beijing </w:t>
      </w:r>
    </w:p>
    <w:p>
      <w:pPr>
        <w:rPr>
          <w:rFonts w:hint="eastAsia"/>
          <w:lang w:val="en-US" w:eastAsia="zh-CN"/>
        </w:rPr>
      </w:pPr>
      <w:r>
        <w:rPr>
          <w:rFonts w:hint="eastAsia"/>
          <w:lang w:val="en-US" w:eastAsia="zh-CN"/>
        </w:rPr>
        <w:t xml:space="preserve">Receiver :  </w:t>
      </w:r>
      <w:r>
        <w:rPr>
          <w:rFonts w:hint="default"/>
          <w:lang w:val="en-US" w:eastAsia="zh-CN"/>
        </w:rPr>
        <w:t>Zhang Wenhui</w:t>
      </w:r>
      <w:r>
        <w:rPr>
          <w:rFonts w:hint="eastAsia"/>
          <w:lang w:val="en-US" w:eastAsia="zh-CN"/>
        </w:rPr>
        <w:t xml:space="preserve"> 0086-</w:t>
      </w:r>
      <w:r>
        <w:rPr>
          <w:rFonts w:hint="default"/>
          <w:lang w:val="en-US" w:eastAsia="zh-CN"/>
        </w:rPr>
        <w:t>18519198567</w:t>
      </w:r>
      <w:r>
        <w:rPr>
          <w:rFonts w:hint="eastAsia"/>
          <w:lang w:val="en-US" w:eastAsia="zh-CN"/>
        </w:rPr>
        <w:t xml:space="preserve">  </w:t>
      </w:r>
    </w:p>
    <w:p>
      <w:pPr>
        <w:rPr>
          <w:rFonts w:hint="default" w:eastAsiaTheme="minorEastAsia"/>
          <w:lang w:val="en-US" w:eastAsia="zh-CN"/>
        </w:rPr>
      </w:pPr>
      <w:r>
        <w:rPr>
          <w:rFonts w:ascii="Arial" w:hAnsi="Arial" w:eastAsia="宋体" w:cs="Arial"/>
          <w:i w:val="0"/>
          <w:iCs w:val="0"/>
          <w:caps w:val="0"/>
          <w:color w:val="111111"/>
          <w:spacing w:val="0"/>
          <w:sz w:val="21"/>
          <w:szCs w:val="21"/>
        </w:rPr>
        <w:t>Please</w:t>
      </w:r>
      <w:r>
        <w:rPr>
          <w:rFonts w:hint="default" w:ascii="Arial" w:hAnsi="Arial" w:eastAsia="宋体" w:cs="Arial"/>
          <w:i w:val="0"/>
          <w:iCs w:val="0"/>
          <w:caps w:val="0"/>
          <w:color w:val="111111"/>
          <w:spacing w:val="0"/>
          <w:sz w:val="21"/>
          <w:szCs w:val="21"/>
        </w:rPr>
        <w:t xml:space="preserve"> indicate the information</w:t>
      </w:r>
      <w:r>
        <w:rPr>
          <w:rFonts w:hint="eastAsia" w:ascii="Arial" w:hAnsi="Arial" w:eastAsia="宋体" w:cs="Arial"/>
          <w:i w:val="0"/>
          <w:iCs w:val="0"/>
          <w:caps w:val="0"/>
          <w:color w:val="111111"/>
          <w:spacing w:val="0"/>
          <w:sz w:val="21"/>
          <w:szCs w:val="21"/>
          <w:lang w:eastAsia="zh-CN"/>
        </w:rPr>
        <w:t>：</w:t>
      </w:r>
      <w:r>
        <w:rPr>
          <w:rFonts w:hint="eastAsia" w:ascii="Arial" w:hAnsi="Arial" w:eastAsia="宋体" w:cs="Arial"/>
          <w:i w:val="0"/>
          <w:iCs w:val="0"/>
          <w:caps w:val="0"/>
          <w:color w:val="111111"/>
          <w:spacing w:val="0"/>
          <w:sz w:val="21"/>
          <w:szCs w:val="21"/>
          <w:lang w:val="en-US" w:eastAsia="zh-CN"/>
        </w:rPr>
        <w:t xml:space="preserve"> materials for Guangmao Conference </w:t>
      </w:r>
      <w:r>
        <w:rPr>
          <w:rFonts w:hint="eastAsia"/>
          <w:lang w:val="en-US" w:eastAsia="zh-CN"/>
        </w:rPr>
        <w:t>广贸会展活动资料</w:t>
      </w:r>
    </w:p>
    <w:p>
      <w:pPr>
        <w:rPr>
          <w:rFonts w:hint="default" w:ascii="Arial" w:hAnsi="Arial" w:eastAsia="宋体" w:cs="Arial"/>
          <w:i w:val="0"/>
          <w:iCs w:val="0"/>
          <w:caps w:val="0"/>
          <w:color w:val="111111"/>
          <w:spacing w:val="0"/>
          <w:sz w:val="21"/>
          <w:szCs w:val="21"/>
          <w:shd w:val="clear" w:fill="F7F7F7"/>
          <w:lang w:val="en-US" w:eastAsia="zh-CN"/>
        </w:rPr>
      </w:pPr>
    </w:p>
    <w:p>
      <w:pPr>
        <w:rPr>
          <w:rFonts w:hint="default" w:ascii="Arial" w:hAnsi="Arial" w:eastAsia="宋体" w:cs="Arial"/>
          <w:i w:val="0"/>
          <w:iCs w:val="0"/>
          <w:caps w:val="0"/>
          <w:color w:val="111111"/>
          <w:spacing w:val="0"/>
          <w:sz w:val="21"/>
          <w:szCs w:val="21"/>
          <w:shd w:val="clear" w:fill="F7F7F7"/>
          <w:lang w:val="en-US" w:eastAsia="zh-CN"/>
        </w:rPr>
      </w:pPr>
    </w:p>
    <w:p>
      <w:pPr>
        <w:rPr>
          <w:rFonts w:hint="eastAsia" w:ascii="Arial" w:hAnsi="Arial" w:eastAsia="宋体" w:cs="Arial"/>
          <w:i w:val="0"/>
          <w:iCs w:val="0"/>
          <w:caps w:val="0"/>
          <w:color w:val="111111"/>
          <w:spacing w:val="0"/>
          <w:sz w:val="21"/>
          <w:szCs w:val="21"/>
          <w:shd w:val="clear" w:fill="F7F7F7"/>
          <w:lang w:val="en-US" w:eastAsia="zh-CN"/>
        </w:rPr>
      </w:pPr>
      <w:r>
        <w:rPr>
          <w:rFonts w:hint="eastAsia" w:ascii="Arial" w:hAnsi="Arial" w:eastAsia="宋体" w:cs="Arial"/>
          <w:i w:val="0"/>
          <w:iCs w:val="0"/>
          <w:caps w:val="0"/>
          <w:color w:val="111111"/>
          <w:spacing w:val="0"/>
          <w:sz w:val="21"/>
          <w:szCs w:val="21"/>
          <w:shd w:val="clear" w:fill="F7F7F7"/>
          <w:lang w:val="en-US" w:eastAsia="zh-CN"/>
        </w:rPr>
        <w:t xml:space="preserve">特装展位展厅限高 </w:t>
      </w:r>
      <w:r>
        <w:rPr>
          <w:rFonts w:hint="default" w:ascii="Arial" w:hAnsi="Arial" w:eastAsia="宋体" w:cs="Arial"/>
          <w:i w:val="0"/>
          <w:iCs w:val="0"/>
          <w:caps w:val="0"/>
          <w:color w:val="111111"/>
          <w:spacing w:val="0"/>
          <w:sz w:val="21"/>
          <w:szCs w:val="21"/>
          <w:shd w:val="clear" w:fill="F7F7F7"/>
          <w:lang w:val="en-US" w:eastAsia="zh-CN"/>
        </w:rPr>
        <w:t>4米</w:t>
      </w:r>
      <w:r>
        <w:rPr>
          <w:rFonts w:hint="eastAsia" w:ascii="Arial" w:hAnsi="Arial" w:eastAsia="宋体" w:cs="Arial"/>
          <w:i w:val="0"/>
          <w:iCs w:val="0"/>
          <w:caps w:val="0"/>
          <w:color w:val="111111"/>
          <w:spacing w:val="0"/>
          <w:sz w:val="21"/>
          <w:szCs w:val="21"/>
          <w:shd w:val="clear" w:fill="F7F7F7"/>
          <w:lang w:val="en-US" w:eastAsia="zh-CN"/>
        </w:rPr>
        <w:t xml:space="preserve"> 搭建进场需要给场馆方缴纳2000元押金。撤展后场馆退还。 场馆联系人：</w:t>
      </w:r>
      <w:r>
        <w:rPr>
          <w:rFonts w:hint="default" w:ascii="Arial" w:hAnsi="Arial" w:eastAsia="宋体" w:cs="Arial"/>
          <w:i w:val="0"/>
          <w:iCs w:val="0"/>
          <w:caps w:val="0"/>
          <w:color w:val="111111"/>
          <w:spacing w:val="0"/>
          <w:sz w:val="21"/>
          <w:szCs w:val="21"/>
          <w:shd w:val="clear" w:fill="F7F7F7"/>
          <w:lang w:val="en-US" w:eastAsia="zh-CN"/>
        </w:rPr>
        <w:t>张文慧 18519198567</w:t>
      </w:r>
      <w:r>
        <w:rPr>
          <w:rFonts w:hint="eastAsia" w:ascii="Arial" w:hAnsi="Arial" w:eastAsia="宋体" w:cs="Arial"/>
          <w:i w:val="0"/>
          <w:iCs w:val="0"/>
          <w:caps w:val="0"/>
          <w:color w:val="111111"/>
          <w:spacing w:val="0"/>
          <w:sz w:val="21"/>
          <w:szCs w:val="21"/>
          <w:shd w:val="clear" w:fill="F7F7F7"/>
          <w:lang w:val="en-US" w:eastAsia="zh-CN"/>
        </w:rPr>
        <w:t xml:space="preserve">   </w:t>
      </w:r>
    </w:p>
    <w:p>
      <w:pPr>
        <w:rPr>
          <w:rFonts w:hint="default" w:ascii="Arial" w:hAnsi="Arial" w:eastAsia="宋体" w:cs="Arial"/>
          <w:i w:val="0"/>
          <w:iCs w:val="0"/>
          <w:caps w:val="0"/>
          <w:color w:val="111111"/>
          <w:spacing w:val="0"/>
          <w:sz w:val="21"/>
          <w:szCs w:val="21"/>
          <w:shd w:val="clear" w:fill="F7F7F7"/>
          <w:lang w:val="en-US" w:eastAsia="zh-CN"/>
        </w:rPr>
      </w:pPr>
      <w:r>
        <w:rPr>
          <w:rFonts w:hint="eastAsia" w:ascii="Arial" w:hAnsi="Arial" w:eastAsia="宋体" w:cs="Arial"/>
          <w:i w:val="0"/>
          <w:iCs w:val="0"/>
          <w:caps w:val="0"/>
          <w:color w:val="111111"/>
          <w:spacing w:val="0"/>
          <w:sz w:val="21"/>
          <w:szCs w:val="21"/>
          <w:shd w:val="clear" w:fill="F7F7F7"/>
          <w:lang w:val="en-US" w:eastAsia="zh-CN"/>
        </w:rPr>
        <w:t xml:space="preserve">The </w:t>
      </w:r>
      <w:r>
        <w:rPr>
          <w:rFonts w:hint="eastAsia" w:ascii="Arial" w:hAnsi="Arial" w:eastAsia="宋体" w:cs="Arial"/>
          <w:i w:val="0"/>
          <w:iCs w:val="0"/>
          <w:color w:val="111111"/>
          <w:spacing w:val="0"/>
          <w:sz w:val="21"/>
          <w:szCs w:val="21"/>
          <w:shd w:val="clear" w:fill="F7F7F7"/>
          <w:lang w:val="en-US" w:eastAsia="zh-CN"/>
        </w:rPr>
        <w:t>exhibition</w:t>
      </w:r>
      <w:r>
        <w:rPr>
          <w:rFonts w:hint="eastAsia" w:ascii="Arial" w:hAnsi="Arial" w:eastAsia="宋体" w:cs="Arial"/>
          <w:i w:val="0"/>
          <w:iCs w:val="0"/>
          <w:caps w:val="0"/>
          <w:color w:val="111111"/>
          <w:spacing w:val="0"/>
          <w:sz w:val="21"/>
          <w:szCs w:val="21"/>
          <w:shd w:val="clear" w:fill="F7F7F7"/>
          <w:lang w:val="en-US" w:eastAsia="zh-CN"/>
        </w:rPr>
        <w:t xml:space="preserve"> hall for special raw space booth has a height limit of 4 meters. A deposit of 2,000 yuan must be paid to the venue for booth setup entry. The deposit will be refunded by the venue after the booth dismantled. Venue contact: Zhang Wenhui 0086-18519198567</w:t>
      </w:r>
    </w:p>
    <w:p>
      <w:pPr>
        <w:rPr>
          <w:rFonts w:hint="default" w:ascii="Arial" w:hAnsi="Arial" w:eastAsia="宋体" w:cs="Arial"/>
          <w:i w:val="0"/>
          <w:iCs w:val="0"/>
          <w:caps w:val="0"/>
          <w:color w:val="111111"/>
          <w:spacing w:val="0"/>
          <w:sz w:val="21"/>
          <w:szCs w:val="21"/>
          <w:shd w:val="clear" w:fill="F7F7F7"/>
          <w:lang w:val="en-US" w:eastAsia="zh-CN"/>
        </w:rPr>
      </w:pPr>
    </w:p>
    <w:p>
      <w:pPr>
        <w:rPr>
          <w:rFonts w:hint="eastAsia"/>
          <w:lang w:val="en-US" w:eastAsia="zh-CN"/>
        </w:rPr>
      </w:pPr>
      <w:r>
        <w:rPr>
          <w:rFonts w:hint="eastAsia"/>
          <w:lang w:val="en-US" w:eastAsia="zh-CN"/>
        </w:rPr>
        <w:t>展位搭建及租赁合作方：13261929186张亚丽</w:t>
      </w:r>
    </w:p>
    <w:p>
      <w:pPr>
        <w:rPr>
          <w:rFonts w:hint="default"/>
          <w:lang w:val="en-US" w:eastAsia="zh-CN"/>
        </w:rPr>
      </w:pPr>
      <w:r>
        <w:t>Booth</w:t>
      </w:r>
      <w:r>
        <w:rPr>
          <w:rFonts w:hint="default"/>
        </w:rPr>
        <w:t xml:space="preserve"> construction and leasing partner: 13261929186 Zhang Yali</w:t>
      </w:r>
    </w:p>
    <w:p>
      <w:pPr>
        <w:rPr>
          <w:rFonts w:hint="default" w:ascii="Arial" w:hAnsi="Arial" w:eastAsia="宋体" w:cs="Arial"/>
          <w:i w:val="0"/>
          <w:iCs w:val="0"/>
          <w:caps w:val="0"/>
          <w:color w:val="111111"/>
          <w:spacing w:val="0"/>
          <w:sz w:val="21"/>
          <w:szCs w:val="21"/>
          <w:shd w:val="clear" w:fill="F7F7F7"/>
          <w:lang w:val="en-US" w:eastAsia="zh-CN"/>
        </w:rPr>
      </w:pPr>
    </w:p>
    <w:p>
      <w:pPr>
        <w:rPr>
          <w:rFonts w:hint="eastAsia" w:ascii="Arial" w:hAnsi="Arial" w:eastAsia="宋体" w:cs="Arial"/>
          <w:i w:val="0"/>
          <w:iCs w:val="0"/>
          <w:caps w:val="0"/>
          <w:color w:val="111111"/>
          <w:spacing w:val="0"/>
          <w:sz w:val="21"/>
          <w:szCs w:val="21"/>
          <w:shd w:val="clear" w:fill="F7F7F7"/>
          <w:lang w:val="en-US" w:eastAsia="zh-CN"/>
        </w:rPr>
      </w:pPr>
      <w:r>
        <w:rPr>
          <w:rFonts w:hint="eastAsia" w:ascii="Arial" w:hAnsi="Arial" w:eastAsia="宋体" w:cs="Arial"/>
          <w:i w:val="0"/>
          <w:iCs w:val="0"/>
          <w:caps w:val="0"/>
          <w:color w:val="111111"/>
          <w:spacing w:val="0"/>
          <w:sz w:val="21"/>
          <w:szCs w:val="21"/>
          <w:shd w:val="clear" w:fill="F7F7F7"/>
          <w:lang w:val="en-US" w:eastAsia="zh-CN"/>
        </w:rPr>
        <w:t>The following APP is widely used in China for instant contacts and payment:</w:t>
      </w:r>
    </w:p>
    <w:p>
      <w:pPr>
        <w:rPr>
          <w:rFonts w:hint="default" w:ascii="Arial" w:hAnsi="Arial" w:eastAsia="宋体" w:cs="Arial"/>
          <w:i w:val="0"/>
          <w:iCs w:val="0"/>
          <w:caps w:val="0"/>
          <w:color w:val="111111"/>
          <w:spacing w:val="0"/>
          <w:sz w:val="21"/>
          <w:szCs w:val="21"/>
          <w:shd w:val="clear" w:fill="F7F7F7"/>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fldChar w:fldCharType="begin"/>
      </w:r>
      <w:r>
        <w:rPr>
          <w:rFonts w:hint="default" w:asciiTheme="minorHAnsi" w:hAnsiTheme="minorHAnsi" w:eastAsiaTheme="minorEastAsia" w:cstheme="minorBidi"/>
          <w:b w:val="0"/>
          <w:bCs w:val="0"/>
          <w:kern w:val="2"/>
          <w:sz w:val="21"/>
          <w:szCs w:val="24"/>
          <w:lang w:val="en-US" w:eastAsia="zh-CN" w:bidi="ar-SA"/>
        </w:rPr>
        <w:instrText xml:space="preserve"> HYPERLINK "https://www.wechat.com/en/" </w:instrText>
      </w:r>
      <w:r>
        <w:rPr>
          <w:rFonts w:hint="default" w:asciiTheme="minorHAnsi" w:hAnsiTheme="minorHAnsi" w:eastAsiaTheme="minorEastAsia" w:cstheme="minorBidi"/>
          <w:b w:val="0"/>
          <w:bCs w:val="0"/>
          <w:kern w:val="2"/>
          <w:sz w:val="21"/>
          <w:szCs w:val="24"/>
          <w:lang w:val="en-US" w:eastAsia="zh-CN" w:bidi="ar-SA"/>
        </w:rPr>
        <w:fldChar w:fldCharType="separate"/>
      </w:r>
      <w:r>
        <w:rPr>
          <w:rStyle w:val="7"/>
          <w:rFonts w:hint="default" w:asciiTheme="minorHAnsi" w:hAnsiTheme="minorHAnsi" w:eastAsiaTheme="minorEastAsia" w:cstheme="minorBidi"/>
          <w:b w:val="0"/>
          <w:bCs w:val="0"/>
          <w:kern w:val="2"/>
          <w:sz w:val="21"/>
          <w:szCs w:val="24"/>
          <w:lang w:val="en-US" w:eastAsia="zh-CN" w:bidi="ar-SA"/>
        </w:rPr>
        <w:t>https://www.wechat.com/en/</w:t>
      </w:r>
      <w:r>
        <w:rPr>
          <w:rFonts w:hint="default" w:asciiTheme="minorHAnsi" w:hAnsiTheme="minorHAnsi" w:eastAsiaTheme="minorEastAsia" w:cstheme="minorBidi"/>
          <w:b w:val="0"/>
          <w:bCs w:val="0"/>
          <w:kern w:val="2"/>
          <w:sz w:val="21"/>
          <w:szCs w:val="24"/>
          <w:lang w:val="en-US" w:eastAsia="zh-CN" w:bidi="ar-SA"/>
        </w:rPr>
        <w:fldChar w:fldCharType="end"/>
      </w:r>
      <w:r>
        <w:rPr>
          <w:rFonts w:hint="eastAsia" w:asciiTheme="minorHAnsi" w:hAnsiTheme="minorHAnsi" w:eastAsiaTheme="minorEastAsia" w:cstheme="minorBidi"/>
          <w:b w:val="0"/>
          <w:bCs w:val="0"/>
          <w:kern w:val="2"/>
          <w:sz w:val="21"/>
          <w:szCs w:val="24"/>
          <w:lang w:val="en-US" w:eastAsia="zh-CN" w:bidi="ar-SA"/>
        </w:rPr>
        <w:t xml:space="preserve"> </w:t>
      </w:r>
    </w:p>
    <w:p>
      <w:pPr>
        <w:rPr>
          <w:rFonts w:hint="eastAsia" w:cstheme="minorBidi"/>
          <w:b w:val="0"/>
          <w:bCs w:val="0"/>
          <w:kern w:val="2"/>
          <w:sz w:val="21"/>
          <w:szCs w:val="24"/>
          <w:lang w:val="en-US" w:eastAsia="zh-CN" w:bidi="ar-SA"/>
        </w:rPr>
      </w:pPr>
    </w:p>
    <w:p>
      <w:pPr>
        <w:rPr>
          <w:rFonts w:hint="eastAsia" w:cstheme="minorBidi"/>
          <w:b w:val="0"/>
          <w:bCs w:val="0"/>
          <w:kern w:val="2"/>
          <w:sz w:val="21"/>
          <w:szCs w:val="24"/>
          <w:lang w:val="en-US" w:eastAsia="zh-CN" w:bidi="ar-SA"/>
        </w:rPr>
      </w:pPr>
      <w:r>
        <w:rPr>
          <w:rFonts w:hint="eastAsia" w:cstheme="minorBidi"/>
          <w:b w:val="0"/>
          <w:bCs w:val="0"/>
          <w:kern w:val="2"/>
          <w:sz w:val="21"/>
          <w:szCs w:val="24"/>
          <w:lang w:val="en-US" w:eastAsia="zh-CN" w:bidi="ar-SA"/>
        </w:rPr>
        <w:t xml:space="preserve">The organizers wehcat ID: 13817254690 </w:t>
      </w:r>
    </w:p>
    <w:p>
      <w:pPr>
        <w:rPr>
          <w:rFonts w:hint="default" w:cstheme="minorBidi"/>
          <w:b w:val="0"/>
          <w:bCs w:val="0"/>
          <w:kern w:val="2"/>
          <w:sz w:val="21"/>
          <w:szCs w:val="24"/>
          <w:lang w:val="en-US" w:eastAsia="zh-CN" w:bidi="ar-SA"/>
        </w:rPr>
      </w:pPr>
      <w:r>
        <w:rPr>
          <w:rFonts w:hint="eastAsia" w:cstheme="minorBidi"/>
          <w:b w:val="0"/>
          <w:bCs w:val="0"/>
          <w:kern w:val="2"/>
          <w:sz w:val="21"/>
          <w:szCs w:val="24"/>
          <w:lang w:val="en-US" w:eastAsia="zh-CN" w:bidi="ar-SA"/>
        </w:rPr>
        <w:t xml:space="preserve">Or scan the following to add </w:t>
      </w:r>
    </w:p>
    <w:p>
      <w:pPr>
        <w:rPr>
          <w:rFonts w:hint="eastAsia" w:cstheme="minorBidi"/>
          <w:b w:val="0"/>
          <w:bCs w:val="0"/>
          <w:kern w:val="2"/>
          <w:sz w:val="21"/>
          <w:szCs w:val="24"/>
          <w:lang w:val="en-US" w:eastAsia="zh-CN" w:bidi="ar-SA"/>
        </w:rPr>
      </w:pPr>
    </w:p>
    <w:p>
      <w:pPr>
        <w:rPr>
          <w:rFonts w:hint="default" w:cstheme="minorBidi"/>
          <w:b w:val="0"/>
          <w:bCs w:val="0"/>
          <w:kern w:val="2"/>
          <w:sz w:val="21"/>
          <w:szCs w:val="24"/>
          <w:lang w:val="en-US" w:eastAsia="zh-CN" w:bidi="ar-SA"/>
        </w:rPr>
      </w:pPr>
    </w:p>
    <w:p>
      <w:pPr>
        <w:rPr>
          <w:rFonts w:hint="default" w:cstheme="minorBidi"/>
          <w:b w:val="0"/>
          <w:bCs w:val="0"/>
          <w:kern w:val="2"/>
          <w:sz w:val="21"/>
          <w:szCs w:val="24"/>
          <w:lang w:val="en-US" w:eastAsia="zh-CN" w:bidi="ar-SA"/>
        </w:rPr>
      </w:pPr>
    </w:p>
    <w:p>
      <w:pPr>
        <w:rPr>
          <w:rFonts w:hint="default" w:cstheme="minorBidi"/>
          <w:b w:val="0"/>
          <w:bCs w:val="0"/>
          <w:kern w:val="2"/>
          <w:sz w:val="21"/>
          <w:szCs w:val="24"/>
          <w:lang w:val="en-US" w:eastAsia="zh-CN" w:bidi="ar-SA"/>
        </w:rPr>
      </w:pPr>
      <w:r>
        <w:rPr>
          <w:rFonts w:hint="default" w:cstheme="minorBidi"/>
          <w:b w:val="0"/>
          <w:bCs w:val="0"/>
          <w:kern w:val="2"/>
          <w:sz w:val="21"/>
          <w:szCs w:val="24"/>
          <w:lang w:val="en-US" w:eastAsia="zh-CN" w:bidi="ar-SA"/>
        </w:rPr>
        <w:drawing>
          <wp:inline distT="0" distB="0" distL="114300" distR="114300">
            <wp:extent cx="2004695" cy="2737485"/>
            <wp:effectExtent l="0" t="0" r="14605" b="5715"/>
            <wp:docPr id="3" name="图片 3" descr="552b3f91f06f97e6a9957c30d60970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52b3f91f06f97e6a9957c30d60970bc"/>
                    <pic:cNvPicPr>
                      <a:picLocks noChangeAspect="1"/>
                    </pic:cNvPicPr>
                  </pic:nvPicPr>
                  <pic:blipFill>
                    <a:blip r:embed="rId11"/>
                    <a:stretch>
                      <a:fillRect/>
                    </a:stretch>
                  </pic:blipFill>
                  <pic:spPr>
                    <a:xfrm>
                      <a:off x="0" y="0"/>
                      <a:ext cx="2004695" cy="2737485"/>
                    </a:xfrm>
                    <a:prstGeom prst="rect">
                      <a:avLst/>
                    </a:prstGeom>
                  </pic:spPr>
                </pic:pic>
              </a:graphicData>
            </a:graphic>
          </wp:inline>
        </w:drawing>
      </w:r>
    </w:p>
    <w:p>
      <w:pPr>
        <w:rPr>
          <w:rFonts w:hint="eastAsia" w:cstheme="minorBidi"/>
          <w:b w:val="0"/>
          <w:bCs w:val="0"/>
          <w:kern w:val="2"/>
          <w:sz w:val="21"/>
          <w:szCs w:val="24"/>
          <w:lang w:val="en-US" w:eastAsia="zh-CN" w:bidi="ar-SA"/>
        </w:rPr>
      </w:pPr>
    </w:p>
    <w:p>
      <w:pPr>
        <w:rPr>
          <w:rFonts w:hint="eastAsia" w:asciiTheme="minorHAnsi" w:hAnsiTheme="minorHAnsi" w:eastAsiaTheme="minorEastAsia" w:cstheme="minorBidi"/>
          <w:b w:val="0"/>
          <w:bCs w:val="0"/>
          <w:kern w:val="2"/>
          <w:sz w:val="21"/>
          <w:szCs w:val="24"/>
          <w:lang w:val="en-US" w:eastAsia="zh-CN" w:bidi="ar-SA"/>
        </w:rPr>
      </w:pPr>
      <w:r>
        <w:rPr>
          <w:rFonts w:hint="eastAsia" w:asciiTheme="minorHAnsi" w:hAnsiTheme="minorHAnsi" w:eastAsiaTheme="minorEastAsia" w:cstheme="minorBidi"/>
          <w:b w:val="0"/>
          <w:bCs w:val="0"/>
          <w:kern w:val="2"/>
          <w:sz w:val="21"/>
          <w:szCs w:val="24"/>
          <w:lang w:val="en-US" w:eastAsia="zh-CN" w:bidi="ar-SA"/>
        </w:rPr>
        <w:t xml:space="preserve"> </w:t>
      </w:r>
    </w:p>
    <w:p>
      <w:pPr>
        <w:rPr>
          <w:rFonts w:hint="default" w:ascii="Arial" w:hAnsi="Arial" w:eastAsia="宋体" w:cs="Arial"/>
          <w:i w:val="0"/>
          <w:iCs w:val="0"/>
          <w:caps w:val="0"/>
          <w:color w:val="111111"/>
          <w:spacing w:val="0"/>
          <w:sz w:val="21"/>
          <w:szCs w:val="21"/>
          <w:shd w:val="clear" w:fill="F7F7F7"/>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wYjJiYWM3YmM2ZDA4YTE4OTI1YTdlZGU3OGYyMzMifQ=="/>
    <w:docVar w:name="KSO_WPS_MARK_KEY" w:val="ff32bd57-eb2f-4673-9dc5-da47b2890434"/>
  </w:docVars>
  <w:rsids>
    <w:rsidRoot w:val="00000000"/>
    <w:rsid w:val="0354222C"/>
    <w:rsid w:val="055A5837"/>
    <w:rsid w:val="05C72883"/>
    <w:rsid w:val="0896557B"/>
    <w:rsid w:val="08B23C85"/>
    <w:rsid w:val="08E178F4"/>
    <w:rsid w:val="08FC4310"/>
    <w:rsid w:val="095622DA"/>
    <w:rsid w:val="0A7260FA"/>
    <w:rsid w:val="0A73707C"/>
    <w:rsid w:val="0DBB57A8"/>
    <w:rsid w:val="0F5237D2"/>
    <w:rsid w:val="0FD42912"/>
    <w:rsid w:val="110A4167"/>
    <w:rsid w:val="140C0214"/>
    <w:rsid w:val="18036C4D"/>
    <w:rsid w:val="18C85401"/>
    <w:rsid w:val="19B062E0"/>
    <w:rsid w:val="1A7C3B3B"/>
    <w:rsid w:val="1ABB2228"/>
    <w:rsid w:val="1C9E2FC0"/>
    <w:rsid w:val="1D7B39EC"/>
    <w:rsid w:val="1E417E53"/>
    <w:rsid w:val="1E4C1AE7"/>
    <w:rsid w:val="1FD31D21"/>
    <w:rsid w:val="2096677D"/>
    <w:rsid w:val="218A74D7"/>
    <w:rsid w:val="25894A9E"/>
    <w:rsid w:val="27E90439"/>
    <w:rsid w:val="2A2F5499"/>
    <w:rsid w:val="2ACA130A"/>
    <w:rsid w:val="2BC2163A"/>
    <w:rsid w:val="2D696757"/>
    <w:rsid w:val="2D8A215C"/>
    <w:rsid w:val="2DD73A88"/>
    <w:rsid w:val="2DF22364"/>
    <w:rsid w:val="306915A3"/>
    <w:rsid w:val="31BE57AC"/>
    <w:rsid w:val="38054DFC"/>
    <w:rsid w:val="3B503620"/>
    <w:rsid w:val="3CB5751C"/>
    <w:rsid w:val="3D685173"/>
    <w:rsid w:val="3D8C1AA8"/>
    <w:rsid w:val="3E300685"/>
    <w:rsid w:val="408D4997"/>
    <w:rsid w:val="436F11FE"/>
    <w:rsid w:val="4409050C"/>
    <w:rsid w:val="44AD51D6"/>
    <w:rsid w:val="44CB6031"/>
    <w:rsid w:val="460132FE"/>
    <w:rsid w:val="46342EDD"/>
    <w:rsid w:val="469677C2"/>
    <w:rsid w:val="46C24631"/>
    <w:rsid w:val="48D529E6"/>
    <w:rsid w:val="498113CF"/>
    <w:rsid w:val="49951467"/>
    <w:rsid w:val="4DD354BD"/>
    <w:rsid w:val="4DE734CD"/>
    <w:rsid w:val="4DEF2DCB"/>
    <w:rsid w:val="4E3E2CA4"/>
    <w:rsid w:val="4EFF0175"/>
    <w:rsid w:val="51C50193"/>
    <w:rsid w:val="54881FCB"/>
    <w:rsid w:val="55B542BB"/>
    <w:rsid w:val="563C1A9B"/>
    <w:rsid w:val="5A5557CC"/>
    <w:rsid w:val="5DA934AF"/>
    <w:rsid w:val="60136705"/>
    <w:rsid w:val="662E3AD5"/>
    <w:rsid w:val="66F320CA"/>
    <w:rsid w:val="6D6B5930"/>
    <w:rsid w:val="6F516C6E"/>
    <w:rsid w:val="6FF66299"/>
    <w:rsid w:val="70713A5C"/>
    <w:rsid w:val="70D87840"/>
    <w:rsid w:val="71E85175"/>
    <w:rsid w:val="76663AEC"/>
    <w:rsid w:val="7B01705F"/>
    <w:rsid w:val="7B407262"/>
    <w:rsid w:val="7C026FFB"/>
    <w:rsid w:val="7E7F0D39"/>
    <w:rsid w:val="7E963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752</Words>
  <Characters>3035</Characters>
  <Lines>0</Lines>
  <Paragraphs>0</Paragraphs>
  <TotalTime>7</TotalTime>
  <ScaleCrop>false</ScaleCrop>
  <LinksUpToDate>false</LinksUpToDate>
  <CharactersWithSpaces>3586</CharactersWithSpaces>
  <Application>WPS Office_11.1.0.14252_F1E327BC-269C-435d-A152-05C5408002CA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2023-04-20T01:06:00Z</dcterms:created>
  <dc:creator>Administrator</dc:creator>
  <cp:lastModifiedBy>王成新-上海广贸会展</cp:lastModifiedBy>
  <dcterms:modified xsi:type="dcterms:W3CDTF">2026-02-25T01:38:42Z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2052-11.1.0.14252</vt:lpwstr>
  </property>
  <property fmtid="{D5CDD505-2E9C-101B-9397-08002B2CF9AE}" pid="3" name="ICV">
    <vt:lpwstr>75B67171FA24471FB08308CFE9BEE2E5_12</vt:lpwstr>
  </property>
</Properties>
</file>